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8A6" w14:textId="77777777" w:rsidR="005B46EC" w:rsidRDefault="005B46EC" w:rsidP="00A23FD6">
      <w:pPr>
        <w:spacing w:line="288" w:lineRule="auto"/>
        <w:jc w:val="both"/>
        <w:rPr>
          <w:b/>
          <w:sz w:val="26"/>
          <w:szCs w:val="26"/>
          <w:u w:val="single"/>
        </w:rPr>
      </w:pPr>
    </w:p>
    <w:p w14:paraId="2B31F2D6" w14:textId="721477B4" w:rsidR="00BD2AD3" w:rsidRPr="00A23FD6" w:rsidRDefault="00BD2AD3" w:rsidP="004B5ED2">
      <w:pPr>
        <w:spacing w:line="288" w:lineRule="auto"/>
        <w:jc w:val="center"/>
        <w:rPr>
          <w:b/>
          <w:sz w:val="26"/>
          <w:szCs w:val="26"/>
          <w:u w:val="single"/>
        </w:rPr>
      </w:pPr>
      <w:r>
        <w:rPr>
          <w:b/>
          <w:sz w:val="26"/>
          <w:szCs w:val="26"/>
          <w:u w:val="single"/>
        </w:rPr>
        <w:t>Versicherungen zur Einhaltung der Mindestanforderungen des ausgewählten</w:t>
      </w:r>
      <w:r w:rsidR="00A23FD6">
        <w:rPr>
          <w:b/>
          <w:sz w:val="26"/>
          <w:szCs w:val="26"/>
          <w:u w:val="single"/>
        </w:rPr>
        <w:t xml:space="preserve"> </w:t>
      </w:r>
      <w:r>
        <w:rPr>
          <w:b/>
          <w:sz w:val="26"/>
          <w:szCs w:val="26"/>
          <w:u w:val="single"/>
        </w:rPr>
        <w:t>Betreiberangebotes und zur rechtmäßigen Durchführung der Auswahlverfahren - Betreibermodell</w:t>
      </w:r>
    </w:p>
    <w:p w14:paraId="2640714E" w14:textId="7AEC8B6F" w:rsidR="00BD2AD3" w:rsidRDefault="00BD2AD3" w:rsidP="00BD2AD3">
      <w:pPr>
        <w:spacing w:line="288" w:lineRule="auto"/>
        <w:jc w:val="both"/>
        <w:rPr>
          <w:sz w:val="18"/>
        </w:rPr>
      </w:pPr>
      <w:r>
        <w:rPr>
          <w:sz w:val="18"/>
        </w:rPr>
        <w:t>Da im Betreibermodell Begünstigter im Sinne des Beihilfenrechts (NGA-Rahmenregelung) der ausgewählte Betreiber ist, sind an den Inhalt des Angebotes besondere Anforderungen zu stellen. Aus diesem Grund sind diese Versicherungen zusammen mit dem finalen Angebot des ausgewählten Betreibers zwingend vom Zuwendungsempfänger innerhalb der Konkretisierung zur endgültigen Bewilligung gegenüber der PwC GmbH WPG als Zuwendungsgeberin einzureichen. Fehlen diese oder werden diese inhaltlich verändert, muss mit einer Nachforderung von Seiten der Zuwendungsgeberin gerechnet werden.</w:t>
      </w:r>
    </w:p>
    <w:p w14:paraId="4AE23B83" w14:textId="77777777" w:rsidR="00280670" w:rsidRPr="009370EC" w:rsidRDefault="00280670" w:rsidP="00280670">
      <w:pPr>
        <w:spacing w:after="0" w:line="288" w:lineRule="auto"/>
        <w:rPr>
          <w:sz w:val="8"/>
        </w:rPr>
      </w:pPr>
    </w:p>
    <w:p w14:paraId="6412009B" w14:textId="77777777" w:rsidR="00280670" w:rsidRDefault="00280670" w:rsidP="00280670">
      <w:pPr>
        <w:spacing w:after="0"/>
        <w:rPr>
          <w:u w:val="single"/>
        </w:rPr>
      </w:pPr>
      <w:r>
        <w:rPr>
          <w:u w:val="single"/>
        </w:rPr>
        <w:t>Als Bevollmächtigter ver</w:t>
      </w:r>
      <w:r w:rsidRPr="00DC27B3">
        <w:rPr>
          <w:u w:val="single"/>
        </w:rPr>
        <w:t>sichere ich</w:t>
      </w:r>
      <w:r>
        <w:rPr>
          <w:u w:val="single"/>
        </w:rPr>
        <w:t>,</w:t>
      </w:r>
    </w:p>
    <w:p w14:paraId="21AE295B" w14:textId="77777777" w:rsidR="00280670" w:rsidRPr="00862202" w:rsidRDefault="00280670" w:rsidP="00280670">
      <w:pPr>
        <w:spacing w:after="0"/>
        <w:rPr>
          <w:u w:val="single"/>
        </w:rPr>
      </w:pPr>
    </w:p>
    <w:p w14:paraId="317542E1" w14:textId="77777777" w:rsidR="00280670" w:rsidRPr="001B6681" w:rsidRDefault="00280670" w:rsidP="00280670">
      <w:r w:rsidRPr="00910820">
        <w:rPr>
          <w:highlight w:val="yellow"/>
        </w:rPr>
        <w:fldChar w:fldCharType="begin">
          <w:ffData>
            <w:name w:val="Text1"/>
            <w:enabled/>
            <w:calcOnExit w:val="0"/>
            <w:textInput/>
          </w:ffData>
        </w:fldChar>
      </w:r>
      <w:bookmarkStart w:id="0" w:name="Text1"/>
      <w:r w:rsidRPr="00910820">
        <w:rPr>
          <w:highlight w:val="yellow"/>
        </w:rPr>
        <w:instrText xml:space="preserve"> FORMTEXT </w:instrText>
      </w:r>
      <w:r w:rsidRPr="00910820">
        <w:rPr>
          <w:highlight w:val="yellow"/>
        </w:rPr>
      </w:r>
      <w:r w:rsidRPr="00910820">
        <w:rPr>
          <w:highlight w:val="yellow"/>
        </w:rPr>
        <w:fldChar w:fldCharType="separate"/>
      </w:r>
      <w:r w:rsidRPr="00910820">
        <w:rPr>
          <w:noProof/>
          <w:highlight w:val="yellow"/>
        </w:rPr>
        <w:t> </w:t>
      </w:r>
      <w:r w:rsidRPr="00910820">
        <w:rPr>
          <w:noProof/>
          <w:highlight w:val="yellow"/>
        </w:rPr>
        <w:t> </w:t>
      </w:r>
      <w:r w:rsidRPr="00910820">
        <w:rPr>
          <w:noProof/>
          <w:highlight w:val="yellow"/>
        </w:rPr>
        <w:t> </w:t>
      </w:r>
      <w:r w:rsidRPr="00910820">
        <w:rPr>
          <w:noProof/>
          <w:highlight w:val="yellow"/>
        </w:rPr>
        <w:t> </w:t>
      </w:r>
      <w:r w:rsidRPr="00910820">
        <w:rPr>
          <w:noProof/>
          <w:highlight w:val="yellow"/>
        </w:rPr>
        <w:t> </w:t>
      </w:r>
      <w:r w:rsidRPr="00910820">
        <w:rPr>
          <w:highlight w:val="yellow"/>
        </w:rPr>
        <w:fldChar w:fldCharType="end"/>
      </w:r>
      <w:bookmarkEnd w:id="0"/>
    </w:p>
    <w:p w14:paraId="7A937BC4" w14:textId="77777777" w:rsidR="00280670" w:rsidRDefault="00280670" w:rsidP="00280670">
      <w:pPr>
        <w:rPr>
          <w:sz w:val="18"/>
        </w:rPr>
      </w:pPr>
      <w:r>
        <w:t xml:space="preserve">________________________________________________________________________________ </w:t>
      </w:r>
      <w:r>
        <w:rPr>
          <w:sz w:val="18"/>
        </w:rPr>
        <w:t>Name des Bevollmächtigten</w:t>
      </w:r>
    </w:p>
    <w:p w14:paraId="06FFF9BB" w14:textId="77777777" w:rsidR="00280670" w:rsidRPr="009370EC" w:rsidRDefault="00280670" w:rsidP="00280670">
      <w:r w:rsidRPr="009370EC">
        <w:t>für</w:t>
      </w:r>
    </w:p>
    <w:p w14:paraId="251C2139" w14:textId="77777777" w:rsidR="00280670" w:rsidRDefault="00280670" w:rsidP="00280670">
      <w:pPr>
        <w:spacing w:after="0"/>
      </w:pPr>
      <w:r w:rsidRPr="001672F0">
        <w:rPr>
          <w:highlight w:val="yellow"/>
        </w:rPr>
        <w:fldChar w:fldCharType="begin">
          <w:ffData>
            <w:name w:val="Text2"/>
            <w:enabled/>
            <w:calcOnExit w:val="0"/>
            <w:textInput/>
          </w:ffData>
        </w:fldChar>
      </w:r>
      <w:bookmarkStart w:id="1" w:name="Text2"/>
      <w:r w:rsidRPr="001672F0">
        <w:rPr>
          <w:highlight w:val="yellow"/>
        </w:rPr>
        <w:instrText xml:space="preserve"> FORMTEXT </w:instrText>
      </w:r>
      <w:r w:rsidRPr="001672F0">
        <w:rPr>
          <w:highlight w:val="yellow"/>
        </w:rPr>
      </w:r>
      <w:r w:rsidRPr="001672F0">
        <w:rPr>
          <w:highlight w:val="yellow"/>
        </w:rPr>
        <w:fldChar w:fldCharType="separate"/>
      </w:r>
      <w:r w:rsidRPr="001672F0">
        <w:rPr>
          <w:noProof/>
          <w:highlight w:val="yellow"/>
        </w:rPr>
        <w:t> </w:t>
      </w:r>
      <w:r w:rsidRPr="001672F0">
        <w:rPr>
          <w:noProof/>
          <w:highlight w:val="yellow"/>
        </w:rPr>
        <w:t> </w:t>
      </w:r>
      <w:r w:rsidRPr="001672F0">
        <w:rPr>
          <w:noProof/>
          <w:highlight w:val="yellow"/>
        </w:rPr>
        <w:t> </w:t>
      </w:r>
      <w:r w:rsidRPr="001672F0">
        <w:rPr>
          <w:noProof/>
          <w:highlight w:val="yellow"/>
        </w:rPr>
        <w:t> </w:t>
      </w:r>
      <w:r w:rsidRPr="001672F0">
        <w:rPr>
          <w:noProof/>
          <w:highlight w:val="yellow"/>
        </w:rPr>
        <w:t> </w:t>
      </w:r>
      <w:r w:rsidRPr="001672F0">
        <w:rPr>
          <w:highlight w:val="yellow"/>
        </w:rPr>
        <w:fldChar w:fldCharType="end"/>
      </w:r>
      <w:bookmarkEnd w:id="1"/>
    </w:p>
    <w:p w14:paraId="43335A94" w14:textId="77777777" w:rsidR="00280670" w:rsidRDefault="00280670" w:rsidP="00280670">
      <w:pPr>
        <w:spacing w:after="0"/>
      </w:pPr>
      <w:r w:rsidRPr="003B2112">
        <w:t>_______________________________________________________________________________</w:t>
      </w:r>
      <w:r>
        <w:t xml:space="preserve">_ </w:t>
      </w:r>
    </w:p>
    <w:p w14:paraId="2426B58F" w14:textId="77777777" w:rsidR="00280670" w:rsidRPr="003B2112" w:rsidRDefault="00280670" w:rsidP="00280670">
      <w:pPr>
        <w:spacing w:after="0"/>
        <w:rPr>
          <w:sz w:val="18"/>
        </w:rPr>
      </w:pPr>
      <w:r w:rsidRPr="003B2112">
        <w:rPr>
          <w:sz w:val="18"/>
        </w:rPr>
        <w:t xml:space="preserve"> Name des Zuwendungsempfängers</w:t>
      </w:r>
      <w:r>
        <w:rPr>
          <w:sz w:val="18"/>
        </w:rPr>
        <w:t xml:space="preserve"> (Kommune/Stadt/Landkreis/xx), </w:t>
      </w:r>
      <w:r w:rsidRPr="003B2112">
        <w:rPr>
          <w:sz w:val="18"/>
        </w:rPr>
        <w:t xml:space="preserve">E-Aktennummer </w:t>
      </w:r>
    </w:p>
    <w:p w14:paraId="7C1007F6" w14:textId="77777777" w:rsidR="00280670" w:rsidRDefault="00280670" w:rsidP="00280670">
      <w:pPr>
        <w:spacing w:after="0" w:line="288" w:lineRule="auto"/>
      </w:pPr>
    </w:p>
    <w:p w14:paraId="028D5A8A" w14:textId="77777777" w:rsidR="00BD2AD3" w:rsidRDefault="00BD2AD3" w:rsidP="00BD2AD3">
      <w:pPr>
        <w:spacing w:line="288" w:lineRule="auto"/>
        <w:jc w:val="both"/>
      </w:pPr>
      <w:r>
        <w:t xml:space="preserve">dass das finale Betreiberangebot des </w:t>
      </w:r>
      <w:sdt>
        <w:sdtPr>
          <w:rPr>
            <w:highlight w:val="yellow"/>
          </w:rPr>
          <w:id w:val="1410189394"/>
          <w:placeholder>
            <w:docPart w:val="921FF51146964263B7ABD188749A94B0"/>
          </w:placeholder>
          <w:temporary/>
        </w:sdtPr>
        <w:sdtEndPr/>
        <w:sdtContent>
          <w:r w:rsidRPr="00BD2AD3">
            <w:rPr>
              <w:highlight w:val="yellow"/>
            </w:rPr>
            <w:t xml:space="preserve">(Name des Betreibers, der </w:t>
          </w:r>
          <w:proofErr w:type="spellStart"/>
          <w:r w:rsidRPr="00BD2AD3">
            <w:rPr>
              <w:highlight w:val="yellow"/>
            </w:rPr>
            <w:t>bezuschlagt</w:t>
          </w:r>
          <w:proofErr w:type="spellEnd"/>
          <w:r w:rsidRPr="00BD2AD3">
            <w:rPr>
              <w:highlight w:val="yellow"/>
            </w:rPr>
            <w:t xml:space="preserve"> werden soll)</w:t>
          </w:r>
        </w:sdtContent>
      </w:sdt>
      <w:r>
        <w:rPr>
          <w:sz w:val="18"/>
        </w:rPr>
        <w:t xml:space="preserve"> </w:t>
      </w:r>
      <w:r>
        <w:t xml:space="preserve">vom </w:t>
      </w:r>
      <w:sdt>
        <w:sdtPr>
          <w:rPr>
            <w:highlight w:val="yellow"/>
          </w:rPr>
          <w:id w:val="896479637"/>
          <w:placeholder>
            <w:docPart w:val="2F9973D6150A4BAAB4624ED87CC8742B"/>
          </w:placeholder>
          <w:date>
            <w:dateFormat w:val="dd.MM.yyyy"/>
            <w:lid w:val="de-DE"/>
            <w:storeMappedDataAs w:val="dateTime"/>
            <w:calendar w:val="gregorian"/>
          </w:date>
        </w:sdtPr>
        <w:sdtEndPr/>
        <w:sdtContent>
          <w:r w:rsidRPr="00BD2AD3">
            <w:rPr>
              <w:highlight w:val="yellow"/>
            </w:rPr>
            <w:t>TT.MM.JJJJ</w:t>
          </w:r>
        </w:sdtContent>
      </w:sdt>
      <w:r>
        <w:t xml:space="preserve"> die nachfolgenden </w:t>
      </w:r>
      <w:r>
        <w:rPr>
          <w:b/>
        </w:rPr>
        <w:t xml:space="preserve">Mindestangaben nach § 5 Abs. 6 NGA-Rahmenregelung </w:t>
      </w:r>
      <w:r>
        <w:t>enthält:</w:t>
      </w:r>
    </w:p>
    <w:p w14:paraId="03D70261" w14:textId="77777777" w:rsidR="00BD2AD3" w:rsidRDefault="00BD2AD3" w:rsidP="00BD2AD3">
      <w:pPr>
        <w:pStyle w:val="ListParagraph"/>
        <w:numPr>
          <w:ilvl w:val="0"/>
          <w:numId w:val="4"/>
        </w:numPr>
        <w:spacing w:after="60" w:line="288" w:lineRule="auto"/>
        <w:ind w:left="567" w:hanging="357"/>
        <w:jc w:val="both"/>
      </w:pPr>
      <w:r>
        <w:t>Angaben zur Zuverlässigkeit und Hochwertigkeit der technischen Lösungen (NGA-Netzfähigkeit),</w:t>
      </w:r>
    </w:p>
    <w:p w14:paraId="6A82F717" w14:textId="77777777" w:rsidR="00BD2AD3" w:rsidRDefault="00BD2AD3" w:rsidP="00BD2AD3">
      <w:pPr>
        <w:pStyle w:val="ListParagraph"/>
        <w:numPr>
          <w:ilvl w:val="0"/>
          <w:numId w:val="4"/>
        </w:numPr>
        <w:spacing w:after="60" w:line="288" w:lineRule="auto"/>
        <w:ind w:left="567" w:hanging="357"/>
        <w:jc w:val="both"/>
      </w:pPr>
      <w:r>
        <w:t>Angaben zur Höhe der Zahlung für die Nutzung der passiven Infrastrukturen,</w:t>
      </w:r>
    </w:p>
    <w:p w14:paraId="3D4E1280" w14:textId="77777777" w:rsidR="00BD2AD3" w:rsidRDefault="00BD2AD3" w:rsidP="00BD2AD3">
      <w:pPr>
        <w:pStyle w:val="ListParagraph"/>
        <w:numPr>
          <w:ilvl w:val="0"/>
          <w:numId w:val="4"/>
        </w:numPr>
        <w:spacing w:after="60" w:line="288" w:lineRule="auto"/>
        <w:ind w:left="567" w:hanging="357"/>
        <w:jc w:val="both"/>
      </w:pPr>
      <w:r>
        <w:t>Angaben zur geplanten Art und Weise der Erfüllung der Verpflichtung zur Herstellung eines offenen und diskriminierungsfreien Zugangs (auf Vorleistungsebene) einschließlich indikativer Angabe möglicher Vorleistungspreise,</w:t>
      </w:r>
    </w:p>
    <w:p w14:paraId="60C31202" w14:textId="716D4D72" w:rsidR="006B4303" w:rsidRDefault="00BD2AD3" w:rsidP="00BD2AD3">
      <w:pPr>
        <w:pStyle w:val="ListParagraph"/>
        <w:numPr>
          <w:ilvl w:val="0"/>
          <w:numId w:val="4"/>
        </w:numPr>
        <w:spacing w:after="0" w:line="288" w:lineRule="auto"/>
        <w:ind w:left="567" w:hanging="357"/>
        <w:jc w:val="both"/>
      </w:pPr>
      <w:r>
        <w:t>Angaben zu Ort, Art und Umfang der erforderlichen Leistungen einschließlich Kostenkalkulation.</w:t>
      </w:r>
    </w:p>
    <w:p w14:paraId="0AEE5BD3" w14:textId="77777777" w:rsidR="005B46EC" w:rsidRDefault="005B46EC" w:rsidP="00C16E79">
      <w:pPr>
        <w:spacing w:after="160" w:line="259" w:lineRule="auto"/>
      </w:pPr>
    </w:p>
    <w:p w14:paraId="04D97C11" w14:textId="77777777" w:rsidR="005B46EC" w:rsidRDefault="005B46EC" w:rsidP="00C16E79">
      <w:pPr>
        <w:spacing w:after="160" w:line="259" w:lineRule="auto"/>
      </w:pPr>
    </w:p>
    <w:p w14:paraId="13FC7280" w14:textId="77777777" w:rsidR="005B46EC" w:rsidRDefault="005B46EC" w:rsidP="00C16E79">
      <w:pPr>
        <w:spacing w:after="160" w:line="259" w:lineRule="auto"/>
      </w:pPr>
    </w:p>
    <w:p w14:paraId="53B16348" w14:textId="77777777" w:rsidR="005B46EC" w:rsidRDefault="005B46EC" w:rsidP="00C16E79">
      <w:pPr>
        <w:spacing w:after="160" w:line="259" w:lineRule="auto"/>
      </w:pPr>
    </w:p>
    <w:p w14:paraId="7DD4C041" w14:textId="77777777" w:rsidR="005B46EC" w:rsidRDefault="005B46EC" w:rsidP="00C16E79">
      <w:pPr>
        <w:spacing w:after="160" w:line="259" w:lineRule="auto"/>
      </w:pPr>
    </w:p>
    <w:p w14:paraId="6FE01153" w14:textId="77777777" w:rsidR="005B46EC" w:rsidRDefault="005B46EC" w:rsidP="00C16E79">
      <w:pPr>
        <w:spacing w:after="160" w:line="259" w:lineRule="auto"/>
      </w:pPr>
    </w:p>
    <w:p w14:paraId="2CA91B6D" w14:textId="407DACF7" w:rsidR="005B46EC" w:rsidRDefault="005B46EC" w:rsidP="00C16E79">
      <w:pPr>
        <w:spacing w:after="160" w:line="259" w:lineRule="auto"/>
      </w:pPr>
    </w:p>
    <w:p w14:paraId="30C88F03" w14:textId="77777777" w:rsidR="005B46EC" w:rsidRDefault="005B46EC" w:rsidP="00C16E79">
      <w:pPr>
        <w:spacing w:after="160" w:line="259" w:lineRule="auto"/>
      </w:pPr>
    </w:p>
    <w:p w14:paraId="54704503" w14:textId="77777777" w:rsidR="005B46EC" w:rsidRDefault="005B46EC" w:rsidP="00C16E79">
      <w:pPr>
        <w:spacing w:after="160" w:line="259" w:lineRule="auto"/>
      </w:pPr>
    </w:p>
    <w:p w14:paraId="791EB635" w14:textId="77777777" w:rsidR="005B46EC" w:rsidRDefault="005B46EC" w:rsidP="00C16E79">
      <w:pPr>
        <w:spacing w:after="160" w:line="259" w:lineRule="auto"/>
        <w:rPr>
          <w:b/>
          <w:sz w:val="24"/>
        </w:rPr>
      </w:pPr>
    </w:p>
    <w:p w14:paraId="5AAA8EEA" w14:textId="1923451A" w:rsidR="00BD2AD3" w:rsidRPr="00C16E79" w:rsidRDefault="00BD2AD3" w:rsidP="00C16E79">
      <w:pPr>
        <w:spacing w:after="160" w:line="259" w:lineRule="auto"/>
      </w:pPr>
      <w:r>
        <w:rPr>
          <w:b/>
          <w:sz w:val="24"/>
        </w:rPr>
        <w:t>Versicherung zur Rechtmäßigkeit aller durchgeführten Auswahlverfahren</w:t>
      </w:r>
    </w:p>
    <w:p w14:paraId="5C3991EE" w14:textId="77777777" w:rsidR="00BD2AD3" w:rsidRDefault="00BD2AD3" w:rsidP="00BD2AD3">
      <w:pPr>
        <w:spacing w:line="288" w:lineRule="auto"/>
        <w:jc w:val="both"/>
      </w:pPr>
      <w:r>
        <w:t xml:space="preserve">Ich versichere, dass </w:t>
      </w:r>
      <w:sdt>
        <w:sdtPr>
          <w:rPr>
            <w:highlight w:val="yellow"/>
          </w:rPr>
          <w:id w:val="1358627264"/>
          <w:placeholder>
            <w:docPart w:val="35914B4DAA864D92A3D13A936E6060EF"/>
          </w:placeholder>
          <w:temporary/>
        </w:sdtPr>
        <w:sdtEndPr/>
        <w:sdtContent>
          <w:r w:rsidRPr="00BD2AD3">
            <w:rPr>
              <w:sz w:val="18"/>
              <w:highlight w:val="yellow"/>
              <w:u w:val="single"/>
            </w:rPr>
            <w:t>(</w:t>
          </w:r>
          <w:r w:rsidRPr="00BD2AD3">
            <w:rPr>
              <w:highlight w:val="yellow"/>
            </w:rPr>
            <w:t>Name des Zuwendungsempfängers)</w:t>
          </w:r>
        </w:sdtContent>
      </w:sdt>
      <w:r>
        <w:t xml:space="preserve"> als öffentlicher Auftraggeber jedes durchgeführte Auswahlverfahren (Planung, Bau und Netzbetrieb)</w:t>
      </w:r>
      <w:r>
        <w:rPr>
          <w:rStyle w:val="FootnoteReference"/>
        </w:rPr>
        <w:footnoteReference w:id="1"/>
      </w:r>
      <w:r>
        <w:t xml:space="preserve"> </w:t>
      </w:r>
      <w:sdt>
        <w:sdtPr>
          <w:rPr>
            <w:sz w:val="18"/>
            <w:highlight w:val="yellow"/>
          </w:rPr>
          <w:id w:val="1600908750"/>
          <w:placeholder>
            <w:docPart w:val="35914B4DAA864D92A3D13A936E6060EF"/>
          </w:placeholder>
          <w:temporary/>
        </w:sdtPr>
        <w:sdtEndPr/>
        <w:sdtContent>
          <w:r w:rsidRPr="00BD2AD3">
            <w:rPr>
              <w:highlight w:val="yellow"/>
            </w:rPr>
            <w:t>(Bezeichnung der einzelnen Auswahlverfahren</w:t>
          </w:r>
          <w:r w:rsidRPr="00BD2AD3">
            <w:rPr>
              <w:sz w:val="18"/>
              <w:highlight w:val="yellow"/>
            </w:rPr>
            <w:t>)</w:t>
          </w:r>
        </w:sdtContent>
      </w:sdt>
      <w:r>
        <w:rPr>
          <w:sz w:val="18"/>
        </w:rPr>
        <w:t xml:space="preserve"> </w:t>
      </w:r>
      <w:r>
        <w:t>rechtmäßig unter Beachtung und Einhaltung der jeweils geltenden gesetzlichen Regularien und der Vergabegrundsätze durchgeführt hat. In allen o.g. Auswahlverfahren wurden insbesondere die Grundsätze der Transparenz, der Gleichbehandlung und des freien Wettbewerbs beachtet.</w:t>
      </w:r>
    </w:p>
    <w:p w14:paraId="25F92397" w14:textId="77777777" w:rsidR="00280670" w:rsidRDefault="00280670" w:rsidP="00280670">
      <w:pPr>
        <w:spacing w:after="0" w:line="288" w:lineRule="auto"/>
      </w:pPr>
      <w:r>
        <w:t>________________________________________</w:t>
      </w:r>
    </w:p>
    <w:p w14:paraId="4EC9C56A" w14:textId="77777777" w:rsidR="006B4303" w:rsidRDefault="006B4303" w:rsidP="006B4303">
      <w:pPr>
        <w:spacing w:after="0" w:line="288" w:lineRule="auto"/>
        <w:rPr>
          <w:sz w:val="18"/>
        </w:rPr>
      </w:pPr>
      <w:r w:rsidRPr="00E37CC0">
        <w:rPr>
          <w:sz w:val="18"/>
        </w:rPr>
        <w:t>Datum, Unterschrift</w:t>
      </w:r>
      <w:r>
        <w:rPr>
          <w:sz w:val="18"/>
        </w:rPr>
        <w:t xml:space="preserve"> des Bevollmächtigten</w:t>
      </w:r>
    </w:p>
    <w:p w14:paraId="5248A2E0" w14:textId="23D03157" w:rsidR="00B76B27" w:rsidRPr="006B4303" w:rsidRDefault="00B76B27" w:rsidP="006B4303">
      <w:pPr>
        <w:spacing w:after="0" w:line="288" w:lineRule="auto"/>
        <w:rPr>
          <w:sz w:val="18"/>
        </w:rPr>
      </w:pPr>
    </w:p>
    <w:sectPr w:rsidR="00B76B27" w:rsidRPr="006B430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F473" w14:textId="77777777" w:rsidR="00E203F7" w:rsidRDefault="00E203F7" w:rsidP="003957CE">
      <w:pPr>
        <w:spacing w:after="0"/>
      </w:pPr>
      <w:r>
        <w:separator/>
      </w:r>
    </w:p>
  </w:endnote>
  <w:endnote w:type="continuationSeparator" w:id="0">
    <w:p w14:paraId="4F6CBA47" w14:textId="77777777" w:rsidR="00E203F7" w:rsidRDefault="00E203F7"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DFFB" w14:textId="55102A51" w:rsidR="00BE4312" w:rsidRPr="002004BB" w:rsidRDefault="00590B5A" w:rsidP="00BE4312">
    <w:pPr>
      <w:pStyle w:val="Footer"/>
      <w:tabs>
        <w:tab w:val="clear" w:pos="4536"/>
      </w:tabs>
      <w:rPr>
        <w:sz w:val="18"/>
        <w:szCs w:val="18"/>
      </w:rPr>
    </w:pPr>
    <w:r>
      <w:rPr>
        <w:noProof/>
        <w:color w:val="A6A6A6" w:themeColor="background1" w:themeShade="A6"/>
        <w:sz w:val="16"/>
        <w:szCs w:val="16"/>
      </w:rPr>
      <w:drawing>
        <wp:anchor distT="0" distB="0" distL="114300" distR="114300" simplePos="0" relativeHeight="251660288" behindDoc="0" locked="0" layoutInCell="1" allowOverlap="1" wp14:anchorId="015F844C" wp14:editId="2779D0C6">
          <wp:simplePos x="0" y="0"/>
          <wp:positionH relativeFrom="column">
            <wp:posOffset>-90170</wp:posOffset>
          </wp:positionH>
          <wp:positionV relativeFrom="page">
            <wp:posOffset>9252585</wp:posOffset>
          </wp:positionV>
          <wp:extent cx="5257800" cy="1210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57800" cy="1210945"/>
                  </a:xfrm>
                  <a:prstGeom prst="rect">
                    <a:avLst/>
                  </a:prstGeom>
                </pic:spPr>
              </pic:pic>
            </a:graphicData>
          </a:graphic>
          <wp14:sizeRelH relativeFrom="margin">
            <wp14:pctWidth>0</wp14:pctWidth>
          </wp14:sizeRelH>
          <wp14:sizeRelV relativeFrom="margin">
            <wp14:pctHeight>0</wp14:pctHeight>
          </wp14:sizeRelV>
        </wp:anchor>
      </w:drawing>
    </w:r>
    <w:r w:rsidR="00BE4312" w:rsidRPr="00BE4312">
      <w:rPr>
        <w:sz w:val="18"/>
        <w:szCs w:val="18"/>
      </w:rPr>
      <w:t xml:space="preserve"> </w:t>
    </w:r>
    <w:r w:rsidR="00BE4312">
      <w:rPr>
        <w:sz w:val="18"/>
        <w:szCs w:val="18"/>
      </w:rPr>
      <w:tab/>
    </w:r>
    <w:r w:rsidR="00BE4312" w:rsidRPr="002004BB">
      <w:rPr>
        <w:sz w:val="18"/>
        <w:szCs w:val="18"/>
      </w:rPr>
      <w:t xml:space="preserve">Seite </w:t>
    </w:r>
    <w:r w:rsidR="00BE4312" w:rsidRPr="002004BB">
      <w:rPr>
        <w:sz w:val="18"/>
        <w:szCs w:val="18"/>
      </w:rPr>
      <w:fldChar w:fldCharType="begin"/>
    </w:r>
    <w:r w:rsidR="00BE4312" w:rsidRPr="002004BB">
      <w:rPr>
        <w:sz w:val="18"/>
        <w:szCs w:val="18"/>
      </w:rPr>
      <w:instrText xml:space="preserve"> PAGE   \* MERGEFORMAT </w:instrText>
    </w:r>
    <w:r w:rsidR="00BE4312" w:rsidRPr="002004BB">
      <w:rPr>
        <w:sz w:val="18"/>
        <w:szCs w:val="18"/>
      </w:rPr>
      <w:fldChar w:fldCharType="separate"/>
    </w:r>
    <w:r w:rsidR="00BE4312">
      <w:rPr>
        <w:sz w:val="18"/>
        <w:szCs w:val="18"/>
      </w:rPr>
      <w:t>1</w:t>
    </w:r>
    <w:r w:rsidR="00BE4312" w:rsidRPr="002004BB">
      <w:rPr>
        <w:noProof/>
        <w:sz w:val="18"/>
        <w:szCs w:val="18"/>
      </w:rPr>
      <w:fldChar w:fldCharType="end"/>
    </w:r>
  </w:p>
  <w:p w14:paraId="77D90C4B" w14:textId="1856CD56" w:rsidR="00B76B27" w:rsidRDefault="00B76B27" w:rsidP="00B76B27">
    <w:pPr>
      <w:pStyle w:val="Footer"/>
      <w:spacing w:before="24" w:after="216"/>
      <w:jc w:val="center"/>
      <w:rPr>
        <w:color w:val="A6A6A6" w:themeColor="background1" w:themeShade="A6"/>
        <w:sz w:val="16"/>
        <w:szCs w:val="16"/>
      </w:rPr>
    </w:pPr>
  </w:p>
  <w:p w14:paraId="63E0214C" w14:textId="77777777" w:rsidR="00590B5A" w:rsidRDefault="00590B5A" w:rsidP="00B76B27">
    <w:pPr>
      <w:pStyle w:val="Footer"/>
      <w:spacing w:before="24" w:after="216"/>
      <w:jc w:val="center"/>
      <w:rPr>
        <w:color w:val="A6A6A6" w:themeColor="background1" w:themeShade="A6"/>
        <w:sz w:val="16"/>
        <w:szCs w:val="16"/>
      </w:rPr>
    </w:pPr>
  </w:p>
  <w:p w14:paraId="621E1318" w14:textId="77777777" w:rsidR="005B46EC" w:rsidRPr="00D05E89" w:rsidRDefault="005B46EC" w:rsidP="00B76B27">
    <w:pPr>
      <w:pStyle w:val="Footer"/>
      <w:spacing w:before="24" w:after="216"/>
      <w:jc w:val="cen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4F83" w14:textId="77777777" w:rsidR="00E203F7" w:rsidRDefault="00E203F7" w:rsidP="003957CE">
      <w:pPr>
        <w:spacing w:after="0"/>
      </w:pPr>
      <w:r>
        <w:separator/>
      </w:r>
    </w:p>
  </w:footnote>
  <w:footnote w:type="continuationSeparator" w:id="0">
    <w:p w14:paraId="5A7598E6" w14:textId="77777777" w:rsidR="00E203F7" w:rsidRDefault="00E203F7" w:rsidP="003957CE">
      <w:pPr>
        <w:spacing w:after="0"/>
      </w:pPr>
      <w:r>
        <w:continuationSeparator/>
      </w:r>
    </w:p>
  </w:footnote>
  <w:footnote w:id="1">
    <w:p w14:paraId="27A03905" w14:textId="3D352EFD" w:rsidR="00BD2AD3" w:rsidRDefault="00BD2AD3" w:rsidP="00BD2AD3">
      <w:pPr>
        <w:pStyle w:val="FootnoteText"/>
        <w:jc w:val="both"/>
        <w:rPr>
          <w:b/>
          <w:sz w:val="17"/>
          <w:szCs w:val="17"/>
        </w:rPr>
      </w:pPr>
      <w:r>
        <w:rPr>
          <w:rStyle w:val="FootnoteReference"/>
          <w:sz w:val="16"/>
          <w:szCs w:val="17"/>
        </w:rPr>
        <w:footnoteRef/>
      </w:r>
      <w:r>
        <w:rPr>
          <w:sz w:val="16"/>
          <w:szCs w:val="17"/>
        </w:rPr>
        <w:t xml:space="preserve"> Beachten Sie, dass im Betreibermodell die Auswahlverfahren zum </w:t>
      </w:r>
      <w:r>
        <w:rPr>
          <w:sz w:val="16"/>
          <w:szCs w:val="17"/>
          <w:u w:val="single"/>
        </w:rPr>
        <w:t>Netzbau</w:t>
      </w:r>
      <w:r>
        <w:rPr>
          <w:sz w:val="16"/>
          <w:szCs w:val="17"/>
        </w:rPr>
        <w:t xml:space="preserve"> und zum </w:t>
      </w:r>
      <w:r>
        <w:rPr>
          <w:sz w:val="16"/>
          <w:szCs w:val="17"/>
          <w:u w:val="single"/>
        </w:rPr>
        <w:t>Netzbetrieb</w:t>
      </w:r>
      <w:r>
        <w:rPr>
          <w:sz w:val="16"/>
          <w:szCs w:val="17"/>
        </w:rPr>
        <w:t xml:space="preserve"> </w:t>
      </w:r>
      <w:r>
        <w:rPr>
          <w:b/>
          <w:sz w:val="16"/>
          <w:szCs w:val="17"/>
        </w:rPr>
        <w:t xml:space="preserve">getrennt voneinander </w:t>
      </w:r>
      <w:r>
        <w:rPr>
          <w:sz w:val="16"/>
          <w:szCs w:val="17"/>
        </w:rPr>
        <w:t>durchzuführen sind, d. h. es sind mindestens zwei verschiedene Auswahlverfahren durchzuführen: ein Auswahlverfahren zum</w:t>
      </w:r>
      <w:r>
        <w:rPr>
          <w:b/>
          <w:sz w:val="16"/>
          <w:szCs w:val="17"/>
        </w:rPr>
        <w:t xml:space="preserve"> Netzbau</w:t>
      </w:r>
      <w:r>
        <w:rPr>
          <w:sz w:val="16"/>
          <w:szCs w:val="17"/>
        </w:rPr>
        <w:t xml:space="preserve"> (ggfs. einschließlich der</w:t>
      </w:r>
      <w:r>
        <w:rPr>
          <w:b/>
          <w:sz w:val="16"/>
          <w:szCs w:val="17"/>
        </w:rPr>
        <w:t xml:space="preserve"> Bauplanung</w:t>
      </w:r>
      <w:r>
        <w:rPr>
          <w:sz w:val="16"/>
          <w:szCs w:val="17"/>
        </w:rPr>
        <w:t xml:space="preserve"> oder es erfolgt ein separates Auswahlverfahren zur Planungsleistung) und ein Auswahlverfahren zum </w:t>
      </w:r>
      <w:r>
        <w:rPr>
          <w:b/>
          <w:sz w:val="16"/>
          <w:szCs w:val="17"/>
        </w:rPr>
        <w:t>Netzbetrieb</w:t>
      </w:r>
      <w:r>
        <w:rPr>
          <w:b/>
          <w:sz w:val="17"/>
          <w:szCs w:val="17"/>
        </w:rPr>
        <w:t>.</w:t>
      </w:r>
    </w:p>
    <w:p w14:paraId="3C587747" w14:textId="77777777" w:rsidR="00BE4312" w:rsidRDefault="00BE4312" w:rsidP="00BD2AD3">
      <w:pPr>
        <w:pStyle w:val="FootnoteText"/>
        <w:jc w:val="both"/>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F1B7" w14:textId="77777777" w:rsidR="00C174D8" w:rsidRDefault="00C174D8">
    <w:pPr>
      <w:pStyle w:val="Header"/>
    </w:pPr>
  </w:p>
  <w:p w14:paraId="721D1142" w14:textId="77777777" w:rsidR="00C174D8" w:rsidRDefault="00C174D8">
    <w:pPr>
      <w:pStyle w:val="Header"/>
    </w:pPr>
  </w:p>
  <w:p w14:paraId="340FD379" w14:textId="7B7AE2DF" w:rsidR="003957CE" w:rsidRDefault="003957CE">
    <w:pPr>
      <w:pStyle w:val="Header"/>
    </w:pPr>
    <w:r>
      <w:rPr>
        <w:noProof/>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t>(Hier ist der Kopfbogen des Zuwendungsempfängers einzufügen.</w:t>
    </w:r>
    <w:r w:rsidR="006021E6">
      <w:t>)</w:t>
    </w:r>
  </w:p>
  <w:p w14:paraId="49257A05" w14:textId="6CC6C47C" w:rsidR="003957CE" w:rsidRDefault="0039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77"/>
    <w:multiLevelType w:val="hybridMultilevel"/>
    <w:tmpl w:val="7940306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6705E89"/>
    <w:multiLevelType w:val="hybridMultilevel"/>
    <w:tmpl w:val="699ADB5C"/>
    <w:lvl w:ilvl="0" w:tplc="04070001">
      <w:start w:val="1"/>
      <w:numFmt w:val="bullet"/>
      <w:pStyle w:val="ListParagraph"/>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70"/>
    <w:rsid w:val="00061ECC"/>
    <w:rsid w:val="00116028"/>
    <w:rsid w:val="001672F0"/>
    <w:rsid w:val="001749B8"/>
    <w:rsid w:val="001B1675"/>
    <w:rsid w:val="001C5CB8"/>
    <w:rsid w:val="002004BB"/>
    <w:rsid w:val="00280670"/>
    <w:rsid w:val="003957CE"/>
    <w:rsid w:val="003F15C4"/>
    <w:rsid w:val="00426F0F"/>
    <w:rsid w:val="0044011E"/>
    <w:rsid w:val="00447229"/>
    <w:rsid w:val="0048576D"/>
    <w:rsid w:val="004B5ED2"/>
    <w:rsid w:val="00557F66"/>
    <w:rsid w:val="00590B5A"/>
    <w:rsid w:val="005B46EC"/>
    <w:rsid w:val="006021E6"/>
    <w:rsid w:val="006B4303"/>
    <w:rsid w:val="007C2E38"/>
    <w:rsid w:val="00850C02"/>
    <w:rsid w:val="00853C1A"/>
    <w:rsid w:val="00863E33"/>
    <w:rsid w:val="00910820"/>
    <w:rsid w:val="00954DF3"/>
    <w:rsid w:val="00961E55"/>
    <w:rsid w:val="009C1CD5"/>
    <w:rsid w:val="00A23FD6"/>
    <w:rsid w:val="00A41B5F"/>
    <w:rsid w:val="00A70A53"/>
    <w:rsid w:val="00B76B27"/>
    <w:rsid w:val="00BD2AD3"/>
    <w:rsid w:val="00BE4312"/>
    <w:rsid w:val="00C16E79"/>
    <w:rsid w:val="00C174D8"/>
    <w:rsid w:val="00C60723"/>
    <w:rsid w:val="00C70C0F"/>
    <w:rsid w:val="00C71358"/>
    <w:rsid w:val="00C7338F"/>
    <w:rsid w:val="00D05E89"/>
    <w:rsid w:val="00D35AFC"/>
    <w:rsid w:val="00E037F0"/>
    <w:rsid w:val="00E04C82"/>
    <w:rsid w:val="00E203F7"/>
    <w:rsid w:val="00FF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7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1"/>
    <w:basedOn w:val="Normal"/>
    <w:uiPriority w:val="34"/>
    <w:qFormat/>
    <w:rsid w:val="00280670"/>
    <w:pPr>
      <w:numPr>
        <w:numId w:val="1"/>
      </w:numPr>
    </w:pPr>
  </w:style>
  <w:style w:type="paragraph" w:styleId="Header">
    <w:name w:val="header"/>
    <w:basedOn w:val="Normal"/>
    <w:link w:val="HeaderChar"/>
    <w:uiPriority w:val="99"/>
    <w:unhideWhenUsed/>
    <w:rsid w:val="003957CE"/>
    <w:pPr>
      <w:tabs>
        <w:tab w:val="center" w:pos="4536"/>
        <w:tab w:val="right" w:pos="9072"/>
      </w:tabs>
      <w:spacing w:after="0"/>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536"/>
        <w:tab w:val="right" w:pos="9072"/>
      </w:tabs>
      <w:spacing w:after="0"/>
    </w:pPr>
  </w:style>
  <w:style w:type="character" w:customStyle="1" w:styleId="FooterChar">
    <w:name w:val="Footer Char"/>
    <w:basedOn w:val="DefaultParagraphFont"/>
    <w:link w:val="Footer"/>
    <w:uiPriority w:val="99"/>
    <w:rsid w:val="003957CE"/>
  </w:style>
  <w:style w:type="paragraph" w:styleId="FootnoteText">
    <w:name w:val="footnote text"/>
    <w:basedOn w:val="Normal"/>
    <w:link w:val="FootnoteTextChar"/>
    <w:uiPriority w:val="99"/>
    <w:semiHidden/>
    <w:unhideWhenUsed/>
    <w:rsid w:val="00BD2AD3"/>
    <w:pPr>
      <w:spacing w:after="0"/>
    </w:pPr>
    <w:rPr>
      <w:sz w:val="20"/>
      <w:szCs w:val="20"/>
    </w:rPr>
  </w:style>
  <w:style w:type="character" w:customStyle="1" w:styleId="FootnoteTextChar">
    <w:name w:val="Footnote Text Char"/>
    <w:basedOn w:val="DefaultParagraphFont"/>
    <w:link w:val="FootnoteText"/>
    <w:uiPriority w:val="99"/>
    <w:semiHidden/>
    <w:rsid w:val="00BD2AD3"/>
    <w:rPr>
      <w:sz w:val="20"/>
      <w:szCs w:val="20"/>
    </w:rPr>
  </w:style>
  <w:style w:type="character" w:styleId="FootnoteReference">
    <w:name w:val="footnote reference"/>
    <w:basedOn w:val="DefaultParagraphFont"/>
    <w:uiPriority w:val="99"/>
    <w:semiHidden/>
    <w:unhideWhenUsed/>
    <w:rsid w:val="00BD2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3363">
      <w:bodyDiv w:val="1"/>
      <w:marLeft w:val="0"/>
      <w:marRight w:val="0"/>
      <w:marTop w:val="0"/>
      <w:marBottom w:val="0"/>
      <w:divBdr>
        <w:top w:val="none" w:sz="0" w:space="0" w:color="auto"/>
        <w:left w:val="none" w:sz="0" w:space="0" w:color="auto"/>
        <w:bottom w:val="none" w:sz="0" w:space="0" w:color="auto"/>
        <w:right w:val="none" w:sz="0" w:space="0" w:color="auto"/>
      </w:divBdr>
    </w:div>
    <w:div w:id="369114661">
      <w:bodyDiv w:val="1"/>
      <w:marLeft w:val="0"/>
      <w:marRight w:val="0"/>
      <w:marTop w:val="0"/>
      <w:marBottom w:val="0"/>
      <w:divBdr>
        <w:top w:val="none" w:sz="0" w:space="0" w:color="auto"/>
        <w:left w:val="none" w:sz="0" w:space="0" w:color="auto"/>
        <w:bottom w:val="none" w:sz="0" w:space="0" w:color="auto"/>
        <w:right w:val="none" w:sz="0" w:space="0" w:color="auto"/>
      </w:divBdr>
    </w:div>
    <w:div w:id="442117143">
      <w:bodyDiv w:val="1"/>
      <w:marLeft w:val="0"/>
      <w:marRight w:val="0"/>
      <w:marTop w:val="0"/>
      <w:marBottom w:val="0"/>
      <w:divBdr>
        <w:top w:val="none" w:sz="0" w:space="0" w:color="auto"/>
        <w:left w:val="none" w:sz="0" w:space="0" w:color="auto"/>
        <w:bottom w:val="none" w:sz="0" w:space="0" w:color="auto"/>
        <w:right w:val="none" w:sz="0" w:space="0" w:color="auto"/>
      </w:divBdr>
    </w:div>
    <w:div w:id="501429355">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FF51146964263B7ABD188749A94B0"/>
        <w:category>
          <w:name w:val="General"/>
          <w:gallery w:val="placeholder"/>
        </w:category>
        <w:types>
          <w:type w:val="bbPlcHdr"/>
        </w:types>
        <w:behaviors>
          <w:behavior w:val="content"/>
        </w:behaviors>
        <w:guid w:val="{427585C8-295B-4B23-BF8B-B2855FF9A11C}"/>
      </w:docPartPr>
      <w:docPartBody>
        <w:p w:rsidR="005838B7" w:rsidRDefault="0043302B" w:rsidP="0043302B">
          <w:pPr>
            <w:pStyle w:val="921FF51146964263B7ABD188749A94B0"/>
          </w:pPr>
          <w:r>
            <w:rPr>
              <w:rStyle w:val="PlaceholderText"/>
            </w:rPr>
            <w:t>Klicken oder tippen Sie hier, um Text einzugeben.</w:t>
          </w:r>
        </w:p>
      </w:docPartBody>
    </w:docPart>
    <w:docPart>
      <w:docPartPr>
        <w:name w:val="2F9973D6150A4BAAB4624ED87CC8742B"/>
        <w:category>
          <w:name w:val="General"/>
          <w:gallery w:val="placeholder"/>
        </w:category>
        <w:types>
          <w:type w:val="bbPlcHdr"/>
        </w:types>
        <w:behaviors>
          <w:behavior w:val="content"/>
        </w:behaviors>
        <w:guid w:val="{CEED60E4-C8E5-4C7B-8013-8BA0AE80D6D6}"/>
      </w:docPartPr>
      <w:docPartBody>
        <w:p w:rsidR="005838B7" w:rsidRDefault="0043302B" w:rsidP="0043302B">
          <w:pPr>
            <w:pStyle w:val="2F9973D6150A4BAAB4624ED87CC8742B"/>
          </w:pPr>
          <w:r>
            <w:rPr>
              <w:rStyle w:val="PlaceholderText"/>
            </w:rPr>
            <w:t>tt.mm.yy.</w:t>
          </w:r>
        </w:p>
      </w:docPartBody>
    </w:docPart>
    <w:docPart>
      <w:docPartPr>
        <w:name w:val="35914B4DAA864D92A3D13A936E6060EF"/>
        <w:category>
          <w:name w:val="General"/>
          <w:gallery w:val="placeholder"/>
        </w:category>
        <w:types>
          <w:type w:val="bbPlcHdr"/>
        </w:types>
        <w:behaviors>
          <w:behavior w:val="content"/>
        </w:behaviors>
        <w:guid w:val="{9AA66C7A-B33D-40A4-B145-8176CFE30176}"/>
      </w:docPartPr>
      <w:docPartBody>
        <w:p w:rsidR="005838B7" w:rsidRDefault="0043302B" w:rsidP="0043302B">
          <w:pPr>
            <w:pStyle w:val="35914B4DAA864D92A3D13A936E6060EF"/>
          </w:pPr>
          <w:r>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D1"/>
    <w:rsid w:val="000064A8"/>
    <w:rsid w:val="00090070"/>
    <w:rsid w:val="000F7C3B"/>
    <w:rsid w:val="002C0E3B"/>
    <w:rsid w:val="00316C8F"/>
    <w:rsid w:val="003D380D"/>
    <w:rsid w:val="0043302B"/>
    <w:rsid w:val="00437ED1"/>
    <w:rsid w:val="005838B7"/>
    <w:rsid w:val="0068089D"/>
    <w:rsid w:val="006C6009"/>
    <w:rsid w:val="00716AE9"/>
    <w:rsid w:val="007B47B2"/>
    <w:rsid w:val="009E3B62"/>
    <w:rsid w:val="00A61D08"/>
    <w:rsid w:val="00AD2062"/>
    <w:rsid w:val="00BF05AE"/>
    <w:rsid w:val="00C1458E"/>
    <w:rsid w:val="00C36AC4"/>
    <w:rsid w:val="00D7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02B"/>
  </w:style>
  <w:style w:type="paragraph" w:customStyle="1" w:styleId="921FF51146964263B7ABD188749A94B0">
    <w:name w:val="921FF51146964263B7ABD188749A94B0"/>
    <w:rsid w:val="0043302B"/>
  </w:style>
  <w:style w:type="paragraph" w:customStyle="1" w:styleId="2F9973D6150A4BAAB4624ED87CC8742B">
    <w:name w:val="2F9973D6150A4BAAB4624ED87CC8742B"/>
    <w:rsid w:val="0043302B"/>
  </w:style>
  <w:style w:type="paragraph" w:customStyle="1" w:styleId="35914B4DAA864D92A3D13A936E6060EF">
    <w:name w:val="35914B4DAA864D92A3D13A936E6060EF"/>
    <w:rsid w:val="0043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86E0-B6D0-4925-BB59-93D0289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Elisa Heringer Herkner (DE)</cp:lastModifiedBy>
  <cp:revision>2</cp:revision>
  <dcterms:created xsi:type="dcterms:W3CDTF">2022-06-23T06:35:00Z</dcterms:created>
  <dcterms:modified xsi:type="dcterms:W3CDTF">2022-06-23T06:35:00Z</dcterms:modified>
</cp:coreProperties>
</file>